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F0" w:rsidRPr="00974758" w:rsidRDefault="00936A28" w:rsidP="009747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</w:t>
      </w:r>
      <w:r w:rsidR="00BC56F0" w:rsidRPr="00974758">
        <w:rPr>
          <w:sz w:val="28"/>
          <w:szCs w:val="28"/>
        </w:rPr>
        <w:t xml:space="preserve"> школьники и студенты учреждений среднего профессионального образования могут стать участниками регионального этапа Всероссийского конкурса сочинений</w:t>
      </w:r>
      <w:r w:rsidR="00703C3B">
        <w:rPr>
          <w:sz w:val="28"/>
          <w:szCs w:val="28"/>
        </w:rPr>
        <w:t xml:space="preserve"> (далее - Конкурс)</w:t>
      </w:r>
      <w:r w:rsidR="00BC56F0" w:rsidRPr="00974758">
        <w:rPr>
          <w:sz w:val="28"/>
          <w:szCs w:val="28"/>
        </w:rPr>
        <w:t>. Ребята должны подготовить работу по одному из 14 тематических направлений.</w:t>
      </w:r>
    </w:p>
    <w:p w:rsidR="00BC56F0" w:rsidRPr="00974758" w:rsidRDefault="00974758" w:rsidP="009747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</w:t>
      </w:r>
      <w:r w:rsidR="00BC56F0" w:rsidRPr="00974758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="00BC56F0" w:rsidRPr="00974758">
        <w:rPr>
          <w:sz w:val="28"/>
          <w:szCs w:val="28"/>
        </w:rPr>
        <w:t>:</w:t>
      </w:r>
    </w:p>
    <w:p w:rsidR="00BC56F0" w:rsidRPr="00974758" w:rsidRDefault="00BC56F0" w:rsidP="009747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обучающиеся 4-х и 5-х классов;</w:t>
      </w:r>
    </w:p>
    <w:p w:rsidR="00BC56F0" w:rsidRPr="00974758" w:rsidRDefault="00BC56F0" w:rsidP="009747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ученики 6-х и 7-х классов;</w:t>
      </w:r>
    </w:p>
    <w:p w:rsidR="00BC56F0" w:rsidRPr="00974758" w:rsidRDefault="00BC56F0" w:rsidP="009747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учащиеся 8-х и 9-х классов;</w:t>
      </w:r>
    </w:p>
    <w:p w:rsidR="00BC56F0" w:rsidRPr="00974758" w:rsidRDefault="00BC56F0" w:rsidP="009747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школьники 10–11-х классов;</w:t>
      </w:r>
    </w:p>
    <w:p w:rsidR="00BC56F0" w:rsidRPr="00974758" w:rsidRDefault="00BC56F0" w:rsidP="009747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студенты колледжей и техникумов.</w:t>
      </w:r>
    </w:p>
    <w:p w:rsidR="00BC56F0" w:rsidRPr="00974758" w:rsidRDefault="00BC56F0" w:rsidP="009747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758">
        <w:rPr>
          <w:sz w:val="28"/>
          <w:szCs w:val="28"/>
        </w:rPr>
        <w:t>Среди критериев оценки – оригинальность, соответствие темы выбранному тематическому направлению, полнота раскрытия темы, отражение в содержании авторской позиции, корректное использование в работе литературного, исторического, биографического и научного материала.</w:t>
      </w:r>
    </w:p>
    <w:p w:rsidR="00936A28" w:rsidRDefault="00936A28" w:rsidP="00936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B5DDF">
        <w:rPr>
          <w:b/>
          <w:sz w:val="28"/>
          <w:szCs w:val="28"/>
        </w:rPr>
        <w:t>Тематические н</w:t>
      </w:r>
      <w:r>
        <w:rPr>
          <w:b/>
          <w:sz w:val="28"/>
          <w:szCs w:val="28"/>
        </w:rPr>
        <w:t xml:space="preserve">аправления </w:t>
      </w:r>
    </w:p>
    <w:p w:rsidR="00936A28" w:rsidRDefault="00936A28" w:rsidP="00936A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конкурса сочинений в 2025 году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 xml:space="preserve">1. «Никто не забыт, ничто не забыто!» (О.Ф. </w:t>
      </w:r>
      <w:proofErr w:type="spellStart"/>
      <w:r w:rsidRPr="004B5DDF">
        <w:rPr>
          <w:sz w:val="28"/>
          <w:szCs w:val="28"/>
        </w:rPr>
        <w:t>Берггольц</w:t>
      </w:r>
      <w:proofErr w:type="spellEnd"/>
      <w:r w:rsidRPr="004B5DDF">
        <w:rPr>
          <w:sz w:val="28"/>
          <w:szCs w:val="28"/>
        </w:rPr>
        <w:t>): 80-летие Победы в Великой Отечественной войне.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2. «Родина наша – колыбель героев» (А.Н. Толстой): юбилеи великих русских полководцев (295 лет со дня рождения А.В. Суворова; 280 лет со дня рождения М.И. Голенищева-Кутузова).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3. «Родина бывает разная, но у всех она одна!» (З.Н. Александрова): Россия – многонациональная страна.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4. «Дивишься драгоценности нашего языка» (Н.В. Гоголь): 125 лет со дня рождения С.И. Ожегова.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5. «Какой чистый и какой русский поэт!» (М. Горький): 130 лет со дня рождения С.А. Есенина.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6. «Все мы родом из детства» (Антуан де Сент-Экзюпери): 100-летие Международного детского центра «Артек»; 100-летие со дня основания газеты для детей «Пионерская правда».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7. 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дирижера Б.А. Александрова.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8. «Величайшее сокровище – хорошая библиотека» (В.Г. Белинский): 230 лет со дня основания Императорской публичной библиотеки – первой общедоступной библиотеки в России.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9. «Мы умираем, а искусство остается» (А.А. Блок): к юбилеям поэтов/писателей/драматургов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10. «Науки юношей питают» (М.В. Ломоносов): 270 лет Московскому государственному университету им. М.В. Ломоносова.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11. «Сквозь огонь и стужу мы прошли» (К.М. Симонов): 100-летие ТАСС (Телеграфного агентства Советского Союза).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lastRenderedPageBreak/>
        <w:t>12. «О спорт, ты мир!»: 45 лет XXII Олимпийским играм в Москве.</w:t>
      </w:r>
    </w:p>
    <w:p w:rsidR="00936A28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13. «Спешите делать добро!»: о роли милосердия в современном обществе.</w:t>
      </w:r>
    </w:p>
    <w:p w:rsidR="00936A28" w:rsidRPr="004B5DDF" w:rsidRDefault="00936A28" w:rsidP="00936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5DDF">
        <w:rPr>
          <w:sz w:val="28"/>
          <w:szCs w:val="28"/>
        </w:rPr>
        <w:t>14. 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Челюскина.</w:t>
      </w:r>
    </w:p>
    <w:p w:rsidR="00936A28" w:rsidRPr="00534CB0" w:rsidRDefault="00936A28" w:rsidP="00534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36A28" w:rsidRPr="0053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3D9F"/>
    <w:multiLevelType w:val="multilevel"/>
    <w:tmpl w:val="815C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FD"/>
    <w:rsid w:val="00534CB0"/>
    <w:rsid w:val="005870FD"/>
    <w:rsid w:val="005D012A"/>
    <w:rsid w:val="006B26D2"/>
    <w:rsid w:val="00703C3B"/>
    <w:rsid w:val="00936A28"/>
    <w:rsid w:val="00974758"/>
    <w:rsid w:val="009B2132"/>
    <w:rsid w:val="00AA07DF"/>
    <w:rsid w:val="00B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452C"/>
  <w15:chartTrackingRefBased/>
  <w15:docId w15:val="{1204A589-5973-4B89-AF44-CB49F66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6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Н. Макарушина</dc:creator>
  <cp:keywords/>
  <dc:description/>
  <cp:lastModifiedBy>Алена Н. Макарушина</cp:lastModifiedBy>
  <cp:revision>9</cp:revision>
  <dcterms:created xsi:type="dcterms:W3CDTF">2025-06-02T07:43:00Z</dcterms:created>
  <dcterms:modified xsi:type="dcterms:W3CDTF">2025-06-03T07:36:00Z</dcterms:modified>
</cp:coreProperties>
</file>